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30C" w:rsidRPr="00EA38F7" w:rsidRDefault="00C7330C" w:rsidP="0044163D">
      <w:pPr>
        <w:pStyle w:val="a5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EA38F7">
        <w:rPr>
          <w:rFonts w:ascii="Times New Roman" w:hAnsi="Times New Roman" w:cs="Times New Roman"/>
          <w:sz w:val="28"/>
          <w:szCs w:val="28"/>
        </w:rPr>
        <w:t>Добрый день Уважаемые коллеги и члены экспертной комиссии!</w:t>
      </w:r>
    </w:p>
    <w:p w:rsidR="00081656" w:rsidRPr="00EA38F7" w:rsidRDefault="00081656" w:rsidP="00C7330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8F7">
        <w:rPr>
          <w:rFonts w:ascii="Times New Roman" w:hAnsi="Times New Roman" w:cs="Times New Roman"/>
          <w:sz w:val="28"/>
          <w:szCs w:val="28"/>
        </w:rPr>
        <w:t xml:space="preserve">В Федеральном законе от 29.12.2012 N 273-ФЗ "Об образовании в Российской Федерации" главной задачей государства и общества по отношению к детям является обеспечение оптимальных условий для развития их индивидуальных способностей, возможности </w:t>
      </w:r>
      <w:proofErr w:type="spellStart"/>
      <w:r w:rsidRPr="00EA38F7">
        <w:rPr>
          <w:rFonts w:ascii="Times New Roman" w:hAnsi="Times New Roman" w:cs="Times New Roman"/>
          <w:sz w:val="28"/>
          <w:szCs w:val="28"/>
        </w:rPr>
        <w:t>саморегуляции</w:t>
      </w:r>
      <w:proofErr w:type="spellEnd"/>
      <w:r w:rsidRPr="00EA38F7">
        <w:rPr>
          <w:rFonts w:ascii="Times New Roman" w:hAnsi="Times New Roman" w:cs="Times New Roman"/>
          <w:sz w:val="28"/>
          <w:szCs w:val="28"/>
        </w:rPr>
        <w:t>, формирование у ребёнка основ уважительного отношения к окружающим, умение общаться и взаимодействовать, приобщение к общечеловеческим ценностям</w:t>
      </w:r>
      <w:r w:rsidR="00C7330C" w:rsidRPr="00EA38F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7330C" w:rsidRPr="00EA38F7" w:rsidRDefault="00C7330C" w:rsidP="00C7330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38F7">
        <w:rPr>
          <w:rFonts w:ascii="Times New Roman" w:hAnsi="Times New Roman" w:cs="Times New Roman"/>
          <w:sz w:val="28"/>
          <w:szCs w:val="28"/>
        </w:rPr>
        <w:t xml:space="preserve">Один из приоритетов образования является использование </w:t>
      </w:r>
      <w:r w:rsidRPr="00EA38F7">
        <w:rPr>
          <w:rFonts w:ascii="Times New Roman" w:hAnsi="Times New Roman" w:cs="Times New Roman"/>
          <w:color w:val="000000"/>
          <w:sz w:val="28"/>
          <w:szCs w:val="28"/>
        </w:rPr>
        <w:t>информационно-коммуникационных технологий</w:t>
      </w:r>
      <w:r w:rsidR="00EA38F7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7330C" w:rsidRPr="00EA38F7" w:rsidRDefault="00C7330C" w:rsidP="00C7330C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 Использование ИКТ является одним из эффективных способов повышения мотивации и индивидуализации обучения детей, развития у них творческих способностей и создания благоприятного эмоционального фона. А также позволяет перейти от объяснительно-иллюстрированного способа обучения к </w:t>
      </w:r>
      <w:proofErr w:type="spellStart"/>
      <w:r w:rsidRPr="00EA38F7">
        <w:rPr>
          <w:rFonts w:ascii="Times New Roman" w:hAnsi="Times New Roman" w:cs="Times New Roman"/>
          <w:color w:val="000000"/>
          <w:sz w:val="28"/>
          <w:szCs w:val="28"/>
        </w:rPr>
        <w:t>деятельностному</w:t>
      </w:r>
      <w:proofErr w:type="spellEnd"/>
      <w:r w:rsidRPr="00EA38F7">
        <w:rPr>
          <w:rFonts w:ascii="Times New Roman" w:hAnsi="Times New Roman" w:cs="Times New Roman"/>
          <w:color w:val="000000"/>
          <w:sz w:val="28"/>
          <w:szCs w:val="28"/>
        </w:rPr>
        <w:t>, при котором ребенок принимает активное участие в данной деятельности. Это способствует осознанному усвоению новых знаний.</w:t>
      </w:r>
    </w:p>
    <w:p w:rsidR="00C7330C" w:rsidRPr="00EA38F7" w:rsidRDefault="00C7330C" w:rsidP="007112FA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     Обучение для детей становится более привлекательным и захватывающим. В работе с </w:t>
      </w:r>
      <w:r w:rsidR="00801ACF"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ИКТ </w:t>
      </w:r>
      <w:r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 у детей развиваются все психические процессы: внимание, мышление, память, речь, а также мелкая моторика. У старшего дошкольника лучше развито непроизвольное внимание, которое становится более концентрированным, когда ему интересно, изучающий материал отличается наглядностью, яркостью, вызывает у ребенка положительные эмоции.</w:t>
      </w:r>
      <w:r w:rsidR="007112FA"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  Одной из форм ИКТ является интерактивная игра. </w:t>
      </w:r>
      <w:r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В играх новые знания усваиваются гораздо легче! Именно поэтому детские </w:t>
      </w:r>
      <w:r w:rsidR="00801ACF"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интерактивные </w:t>
      </w:r>
      <w:r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 игры – это прекрасный способ сделать процесс обучения ребёнка увлекательным и более эффективным.</w:t>
      </w:r>
      <w:r w:rsidR="007112FA"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7330C" w:rsidRPr="00EA38F7" w:rsidRDefault="00C7330C" w:rsidP="00C7330C">
      <w:pPr>
        <w:pStyle w:val="a5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38F7">
        <w:rPr>
          <w:rFonts w:ascii="Times New Roman" w:hAnsi="Times New Roman" w:cs="Times New Roman"/>
          <w:color w:val="000000"/>
          <w:sz w:val="28"/>
          <w:szCs w:val="28"/>
        </w:rPr>
        <w:t xml:space="preserve">Сегодня я хочу представить интерактивное дидактическое пособие «Своя игра»  для детей начиная со средней группы и до старшего дошкольного возраста.  </w:t>
      </w:r>
    </w:p>
    <w:p w:rsidR="00C7330C" w:rsidRPr="00EA38F7" w:rsidRDefault="00C7330C" w:rsidP="00C7330C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Цель игры: создани</w:t>
      </w:r>
      <w:r w:rsidR="00BF7973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условий для развития ребенка </w:t>
      </w: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основе сотрудничества </w:t>
      </w:r>
      <w:proofErr w:type="gramStart"/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со</w:t>
      </w:r>
      <w:proofErr w:type="gramEnd"/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взрослыми и сверстниками посредством </w:t>
      </w:r>
      <w:r w:rsidRPr="00EA38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интерактивной мультимедийной игры</w:t>
      </w: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BEE" w:rsidRPr="00EA38F7" w:rsidRDefault="00801ACF" w:rsidP="001C05FB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помощью моего пособия у ребенка  </w:t>
      </w:r>
      <w:r w:rsidR="007112FA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развивается</w:t>
      </w:r>
      <w:r w:rsidR="001C05FB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7112FA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словесно-логическое мышление, умение классифицировать, сравнивать, обобщать, устанавливать причинно-</w:t>
      </w:r>
      <w:r w:rsidR="001C05F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следственные и логические связи; зрительное восприятие; в</w:t>
      </w:r>
      <w:r w:rsidR="007112FA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оспитывается 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внимательность, умение точно следовать</w:t>
      </w:r>
      <w:r w:rsidR="001C05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инструкции; целеустремлённость; 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дружеские отношения в группе при выполнении совместных заданий.</w:t>
      </w:r>
    </w:p>
    <w:p w:rsidR="00C7330C" w:rsidRPr="00EA38F7" w:rsidRDefault="00801ACF" w:rsidP="00C7330C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сейчас мы перейдем непосредственно к самой игре. Игра  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E7BEE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включает 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шесть областей (</w:t>
      </w:r>
      <w:r w:rsidR="00C7330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природы, предметный и социальный мир,  развитие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речи, ФЭМП,  музыка и </w:t>
      </w:r>
      <w:r w:rsidR="00C7330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физическая культура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C7330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Напротив каждой области расположены задания с цифрами, начиная с самого легкого и заканчивая самым сложным заданием.  </w:t>
      </w: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также каждый уровень имеет свой цвет. </w:t>
      </w:r>
      <w:r w:rsidR="00C7330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Ребёнок 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выбирает категорию вопроса и уровень сложности. </w:t>
      </w:r>
    </w:p>
    <w:p w:rsidR="0044163D" w:rsidRPr="00EA38F7" w:rsidRDefault="0044163D" w:rsidP="00C7330C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задания соответствуют возрасту дошкольников. </w:t>
      </w:r>
    </w:p>
    <w:p w:rsidR="00C7330C" w:rsidRPr="00EA38F7" w:rsidRDefault="00C7330C" w:rsidP="00C7330C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 этом</w:t>
      </w:r>
      <w:proofErr w:type="gramStart"/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благодаря гиперссылки, </w:t>
      </w:r>
      <w:r w:rsidRPr="00EA38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</w:t>
      </w: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переключается именно на тот слайд, который соответствует выбранному ребёнком вопросу. После того, как дети отгадали вопрос, в правом нижнем углу каждого слайда находится кнопка с изображением домика, при нажатии на которую, </w:t>
      </w:r>
      <w:r w:rsidRPr="00EA38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игра</w:t>
      </w: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 возвращается опять к слайду с категориями вопросов. Та кнопка с цифрой, на вопрос которой был дан ответ, исчезает, и остаются только кнопки не отгаданных вопросов.</w:t>
      </w:r>
    </w:p>
    <w:p w:rsidR="00C7330C" w:rsidRPr="00EA38F7" w:rsidRDefault="00C7330C" w:rsidP="00C7330C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происходит, пока дети не ответят на все вопросы </w:t>
      </w:r>
      <w:r w:rsidR="0044163D" w:rsidRPr="00EA38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игры.</w:t>
      </w: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процессе всей игры воспитатель следит за правильностью речи </w:t>
      </w:r>
      <w:r w:rsidRPr="00EA38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детей</w:t>
      </w: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поощряет активность.</w:t>
      </w:r>
    </w:p>
    <w:p w:rsidR="00D536DC" w:rsidRPr="00EA38F7" w:rsidRDefault="00C7330C" w:rsidP="00C7330C">
      <w:pPr>
        <w:pStyle w:val="a5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время игры ребенок  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проявляет любознательность, задает вопросы взрослым и сверстникам, 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536DC" w:rsidRPr="00EA38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интересуется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 причинно-сле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дственными связями, обладает на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чальными знаниями о себе, о природном и социальном мире, в котором он живет; знаком с произведениями д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етской литературы, обладает эле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ментарными представлениями из области живой природы, </w:t>
      </w:r>
      <w:proofErr w:type="spellStart"/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фэмп</w:t>
      </w:r>
      <w:proofErr w:type="spellEnd"/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4163D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т. д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Ребенок активно взаимодействует со сверстниками и взрослыми; </w:t>
      </w:r>
      <w:proofErr w:type="gramStart"/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способен договариваться, учитывать </w:t>
      </w:r>
      <w:r w:rsidR="00D536DC" w:rsidRPr="00EA38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интересы и чувства других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сопереживать неудачам и радоваться успехам других, адекватно проявляет свои чувства, в том числе чувство веры в себя, </w:t>
      </w:r>
      <w:r w:rsidR="00D536DC" w:rsidRPr="00EA38F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старается разрешать конфликты</w:t>
      </w:r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D536DC" w:rsidRPr="00EA38F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Умеет выражать и отстаивать свою позицию по разным вопросам, умеет совместно работать в коллективе.</w:t>
      </w:r>
    </w:p>
    <w:p w:rsidR="00801ACF" w:rsidRPr="00EA38F7" w:rsidRDefault="00801ACF" w:rsidP="00801ACF">
      <w:pPr>
        <w:shd w:val="clear" w:color="auto" w:fill="FFFFFF"/>
        <w:spacing w:after="0" w:line="240" w:lineRule="auto"/>
        <w:ind w:firstLine="708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="007112FA" w:rsidRPr="00EA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заключении хотелось бы сказать</w:t>
      </w:r>
      <w:r w:rsidRPr="00EA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использование интерактивных игр наравне с традиционными методами обучения повышает эффективность образования развития и воспитания детей, а так же усиливает уровень восприятия информации и развивает творческие способности у детей. А благодаря тому, что учебный материал подаётся в яркой, увлекательной форме, внимание детей удерживается дольше, развивается зрительная и эмоциональная память.  </w:t>
      </w:r>
    </w:p>
    <w:p w:rsidR="00801ACF" w:rsidRPr="00EA38F7" w:rsidRDefault="00801ACF" w:rsidP="00EA38F7">
      <w:pPr>
        <w:shd w:val="clear" w:color="auto" w:fill="FFFFFF"/>
        <w:spacing w:after="0" w:line="240" w:lineRule="auto"/>
        <w:ind w:firstLine="424"/>
        <w:jc w:val="both"/>
        <w:rPr>
          <w:rFonts w:ascii="Calibri" w:eastAsia="Times New Roman" w:hAnsi="Calibri" w:cs="Times New Roman"/>
          <w:color w:val="000000"/>
          <w:sz w:val="28"/>
          <w:szCs w:val="28"/>
          <w:lang w:eastAsia="ru-RU"/>
        </w:rPr>
      </w:pPr>
      <w:r w:rsidRPr="00EA38F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Самое главное необходимо отметить что, в процессе использования интерактивных игр материал стал более актуальным, значимым и понятным для детей.</w:t>
      </w:r>
    </w:p>
    <w:p w:rsidR="00801ACF" w:rsidRPr="00EA38F7" w:rsidRDefault="00801ACF" w:rsidP="00C7330C">
      <w:pPr>
        <w:pStyle w:val="a5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01ACF" w:rsidRPr="00EA38F7" w:rsidSect="00C7330C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32327"/>
    <w:multiLevelType w:val="multilevel"/>
    <w:tmpl w:val="9D80D86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C64CCC"/>
    <w:multiLevelType w:val="multilevel"/>
    <w:tmpl w:val="092E8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663FD9"/>
    <w:multiLevelType w:val="multilevel"/>
    <w:tmpl w:val="42AAD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3B0D35"/>
    <w:multiLevelType w:val="hybridMultilevel"/>
    <w:tmpl w:val="BC6C11B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43310B4"/>
    <w:multiLevelType w:val="multilevel"/>
    <w:tmpl w:val="DD6895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AA2607"/>
    <w:multiLevelType w:val="multilevel"/>
    <w:tmpl w:val="4668818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1C9166B"/>
    <w:multiLevelType w:val="hybridMultilevel"/>
    <w:tmpl w:val="965CEC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47A42B16"/>
    <w:multiLevelType w:val="multilevel"/>
    <w:tmpl w:val="5C3E380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CB92096"/>
    <w:multiLevelType w:val="multilevel"/>
    <w:tmpl w:val="9B86D40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DBC77E6"/>
    <w:multiLevelType w:val="multilevel"/>
    <w:tmpl w:val="2E920A0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EA33907"/>
    <w:multiLevelType w:val="multilevel"/>
    <w:tmpl w:val="99B8D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4ED0616"/>
    <w:multiLevelType w:val="multilevel"/>
    <w:tmpl w:val="35B82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"/>
  </w:num>
  <w:num w:numId="3">
    <w:abstractNumId w:val="4"/>
  </w:num>
  <w:num w:numId="4">
    <w:abstractNumId w:val="5"/>
  </w:num>
  <w:num w:numId="5">
    <w:abstractNumId w:val="11"/>
  </w:num>
  <w:num w:numId="6">
    <w:abstractNumId w:val="9"/>
  </w:num>
  <w:num w:numId="7">
    <w:abstractNumId w:val="8"/>
  </w:num>
  <w:num w:numId="8">
    <w:abstractNumId w:val="2"/>
  </w:num>
  <w:num w:numId="9">
    <w:abstractNumId w:val="7"/>
  </w:num>
  <w:num w:numId="10">
    <w:abstractNumId w:val="0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81656"/>
    <w:rsid w:val="00040FC8"/>
    <w:rsid w:val="00081656"/>
    <w:rsid w:val="00100FBB"/>
    <w:rsid w:val="00165A36"/>
    <w:rsid w:val="001C05FB"/>
    <w:rsid w:val="002473A9"/>
    <w:rsid w:val="00393F42"/>
    <w:rsid w:val="0044163D"/>
    <w:rsid w:val="004E7BEE"/>
    <w:rsid w:val="004F2EC3"/>
    <w:rsid w:val="00525ADE"/>
    <w:rsid w:val="0064006A"/>
    <w:rsid w:val="006A4EF8"/>
    <w:rsid w:val="006B70A7"/>
    <w:rsid w:val="007112FA"/>
    <w:rsid w:val="00801ACF"/>
    <w:rsid w:val="008503CA"/>
    <w:rsid w:val="00934FD8"/>
    <w:rsid w:val="009548E6"/>
    <w:rsid w:val="009D3238"/>
    <w:rsid w:val="00AD69BA"/>
    <w:rsid w:val="00BF7973"/>
    <w:rsid w:val="00C7330C"/>
    <w:rsid w:val="00D536DC"/>
    <w:rsid w:val="00D7230A"/>
    <w:rsid w:val="00EA3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CF"/>
  </w:style>
  <w:style w:type="paragraph" w:styleId="2">
    <w:name w:val="heading 2"/>
    <w:basedOn w:val="a"/>
    <w:link w:val="20"/>
    <w:uiPriority w:val="9"/>
    <w:qFormat/>
    <w:rsid w:val="00D536D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D536D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8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81656"/>
    <w:rPr>
      <w:b/>
      <w:bCs/>
    </w:rPr>
  </w:style>
  <w:style w:type="paragraph" w:customStyle="1" w:styleId="c11">
    <w:name w:val="c11"/>
    <w:basedOn w:val="a"/>
    <w:rsid w:val="0008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1">
    <w:name w:val="c21"/>
    <w:basedOn w:val="a0"/>
    <w:rsid w:val="00081656"/>
  </w:style>
  <w:style w:type="character" w:customStyle="1" w:styleId="c26">
    <w:name w:val="c26"/>
    <w:basedOn w:val="a0"/>
    <w:rsid w:val="00081656"/>
  </w:style>
  <w:style w:type="character" w:customStyle="1" w:styleId="c13">
    <w:name w:val="c13"/>
    <w:basedOn w:val="a0"/>
    <w:rsid w:val="00081656"/>
  </w:style>
  <w:style w:type="paragraph" w:customStyle="1" w:styleId="c14">
    <w:name w:val="c14"/>
    <w:basedOn w:val="a"/>
    <w:rsid w:val="0008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81656"/>
  </w:style>
  <w:style w:type="paragraph" w:customStyle="1" w:styleId="c5">
    <w:name w:val="c5"/>
    <w:basedOn w:val="a"/>
    <w:rsid w:val="0008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rsid w:val="00081656"/>
  </w:style>
  <w:style w:type="character" w:customStyle="1" w:styleId="c3">
    <w:name w:val="c3"/>
    <w:basedOn w:val="a0"/>
    <w:rsid w:val="00081656"/>
  </w:style>
  <w:style w:type="paragraph" w:customStyle="1" w:styleId="c1">
    <w:name w:val="c1"/>
    <w:basedOn w:val="a"/>
    <w:rsid w:val="000816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081656"/>
  </w:style>
  <w:style w:type="character" w:customStyle="1" w:styleId="c29">
    <w:name w:val="c29"/>
    <w:basedOn w:val="a0"/>
    <w:rsid w:val="00081656"/>
  </w:style>
  <w:style w:type="character" w:customStyle="1" w:styleId="c2">
    <w:name w:val="c2"/>
    <w:basedOn w:val="a0"/>
    <w:rsid w:val="00081656"/>
  </w:style>
  <w:style w:type="character" w:customStyle="1" w:styleId="c42">
    <w:name w:val="c42"/>
    <w:basedOn w:val="a0"/>
    <w:rsid w:val="00081656"/>
  </w:style>
  <w:style w:type="character" w:customStyle="1" w:styleId="20">
    <w:name w:val="Заголовок 2 Знак"/>
    <w:basedOn w:val="a0"/>
    <w:link w:val="2"/>
    <w:uiPriority w:val="9"/>
    <w:rsid w:val="00D536D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536DC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headline">
    <w:name w:val="headline"/>
    <w:basedOn w:val="a"/>
    <w:rsid w:val="00D536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1"/>
    <w:qFormat/>
    <w:rsid w:val="00C7330C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C7330C"/>
    <w:pPr>
      <w:ind w:left="720"/>
      <w:contextualSpacing/>
    </w:pPr>
  </w:style>
  <w:style w:type="character" w:customStyle="1" w:styleId="c0">
    <w:name w:val="c0"/>
    <w:basedOn w:val="a0"/>
    <w:rsid w:val="00801AC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6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05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418225">
          <w:marLeft w:val="0"/>
          <w:marRight w:val="0"/>
          <w:marTop w:val="450"/>
          <w:marBottom w:val="300"/>
          <w:divBdr>
            <w:top w:val="dotted" w:sz="6" w:space="0" w:color="A8C2CF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09987">
              <w:marLeft w:val="0"/>
              <w:marRight w:val="0"/>
              <w:marTop w:val="9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6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687</Words>
  <Characters>3916</Characters>
  <Application>Microsoft Office Word</Application>
  <DocSecurity>0</DocSecurity>
  <Lines>32</Lines>
  <Paragraphs>9</Paragraphs>
  <ScaleCrop>false</ScaleCrop>
  <Company/>
  <LinksUpToDate>false</LinksUpToDate>
  <CharactersWithSpaces>4594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2020-10-13T17:13:00Z</cp:lastPrinted>
  <dcterms:created xsi:type="dcterms:W3CDTF">2020-10-13T08:35:00Z</dcterms:created>
  <dcterms:modified xsi:type="dcterms:W3CDTF">2021-02-07T12:54:00Z</dcterms:modified>
</cp:coreProperties>
</file>